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779"/>
        <w:tblW w:w="0" w:type="auto"/>
        <w:tblLook w:val="04A0" w:firstRow="1" w:lastRow="0" w:firstColumn="1" w:lastColumn="0" w:noHBand="0" w:noVBand="1"/>
      </w:tblPr>
      <w:tblGrid>
        <w:gridCol w:w="3216"/>
        <w:gridCol w:w="3087"/>
        <w:gridCol w:w="3047"/>
      </w:tblGrid>
      <w:tr w:rsidR="00007DFD" w:rsidTr="002C4D26">
        <w:tc>
          <w:tcPr>
            <w:tcW w:w="3216" w:type="dxa"/>
          </w:tcPr>
          <w:p w:rsidR="002C4D26" w:rsidRDefault="00007DFD" w:rsidP="002C4D26">
            <w:pPr>
              <w:jc w:val="center"/>
            </w:pPr>
            <w:r>
              <w:rPr>
                <w:noProof/>
                <w:lang w:val="en-GB" w:eastAsia="en-GB" w:bidi="ar-SA"/>
              </w:rPr>
              <w:drawing>
                <wp:inline distT="0" distB="0" distL="0" distR="0">
                  <wp:extent cx="1495425" cy="143810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ac-de-cours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707" cy="1444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2" w:type="dxa"/>
          </w:tcPr>
          <w:p w:rsidR="002C4D26" w:rsidRDefault="002C4D26" w:rsidP="002C4D26">
            <w:pPr>
              <w:jc w:val="center"/>
            </w:pPr>
            <w:r>
              <w:rPr>
                <w:rFonts w:ascii="Verdana" w:hAnsi="Verdana"/>
                <w:noProof/>
                <w:color w:val="0000FF"/>
                <w:sz w:val="15"/>
                <w:szCs w:val="15"/>
                <w:lang w:val="en-GB" w:eastAsia="en-GB" w:bidi="ar-SA"/>
              </w:rPr>
              <w:drawing>
                <wp:inline distT="0" distB="0" distL="0" distR="0">
                  <wp:extent cx="1428750" cy="1314450"/>
                  <wp:effectExtent l="19050" t="0" r="0" b="0"/>
                  <wp:docPr id="12" name="Gfx/cat" descr="ca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x/cat" descr="ca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8" w:type="dxa"/>
          </w:tcPr>
          <w:p w:rsidR="002C4D26" w:rsidRDefault="00007DFD" w:rsidP="002C4D26">
            <w:pPr>
              <w:jc w:val="center"/>
            </w:pPr>
            <w:r>
              <w:rPr>
                <w:noProof/>
                <w:lang w:val="en-GB" w:eastAsia="en-GB" w:bidi="ar-SA"/>
              </w:rPr>
              <w:drawing>
                <wp:inline distT="0" distB="0" distL="0" distR="0">
                  <wp:extent cx="1285875" cy="125372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en-33077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820" cy="125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DFD" w:rsidTr="002C4D26">
        <w:tc>
          <w:tcPr>
            <w:tcW w:w="3216" w:type="dxa"/>
          </w:tcPr>
          <w:p w:rsidR="002C4D26" w:rsidRDefault="002C4D26" w:rsidP="002C4D26">
            <w:pPr>
              <w:jc w:val="center"/>
            </w:pPr>
            <w:r>
              <w:rPr>
                <w:rFonts w:ascii="Verdana" w:hAnsi="Verdana"/>
                <w:noProof/>
                <w:color w:val="0000FF"/>
                <w:sz w:val="15"/>
                <w:szCs w:val="15"/>
                <w:lang w:val="en-GB" w:eastAsia="en-GB" w:bidi="ar-SA"/>
              </w:rPr>
              <w:drawing>
                <wp:inline distT="0" distB="0" distL="0" distR="0">
                  <wp:extent cx="1571625" cy="1619250"/>
                  <wp:effectExtent l="19050" t="0" r="9525" b="0"/>
                  <wp:docPr id="15" name="Gfx/dig" descr="di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x/dig" descr="di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2" w:type="dxa"/>
          </w:tcPr>
          <w:p w:rsidR="002C4D26" w:rsidRDefault="00007DFD" w:rsidP="002C4D26">
            <w:pPr>
              <w:jc w:val="center"/>
            </w:pPr>
            <w:r>
              <w:rPr>
                <w:noProof/>
                <w:lang w:val="en-GB" w:eastAsia="en-GB" w:bidi="ar-SA"/>
              </w:rPr>
              <w:drawing>
                <wp:inline distT="0" distB="0" distL="0" distR="0">
                  <wp:extent cx="1423418" cy="1390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ater-310677_960_720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816" cy="140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8" w:type="dxa"/>
          </w:tcPr>
          <w:p w:rsidR="002C4D26" w:rsidRDefault="002C4D26" w:rsidP="002C4D26">
            <w:pPr>
              <w:jc w:val="center"/>
            </w:pPr>
            <w:r>
              <w:rPr>
                <w:rFonts w:ascii="Verdana" w:hAnsi="Verdana"/>
                <w:noProof/>
                <w:color w:val="0000FF"/>
                <w:sz w:val="15"/>
                <w:szCs w:val="15"/>
                <w:lang w:val="en-GB" w:eastAsia="en-GB" w:bidi="ar-SA"/>
              </w:rPr>
              <w:drawing>
                <wp:inline distT="0" distB="0" distL="0" distR="0">
                  <wp:extent cx="1524000" cy="1114425"/>
                  <wp:effectExtent l="19050" t="0" r="0" b="0"/>
                  <wp:docPr id="18" name="Gfx/bat" descr="ba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x/bat" descr="ba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DFD" w:rsidTr="002C4D26">
        <w:trPr>
          <w:trHeight w:val="2962"/>
        </w:trPr>
        <w:tc>
          <w:tcPr>
            <w:tcW w:w="3216" w:type="dxa"/>
          </w:tcPr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  <w:r>
              <w:rPr>
                <w:rFonts w:ascii="Verdana" w:hAnsi="Verdana"/>
                <w:noProof/>
                <w:color w:val="0000FF"/>
                <w:sz w:val="15"/>
                <w:szCs w:val="15"/>
                <w:lang w:val="en-GB" w:eastAsia="en-GB" w:bidi="ar-SA"/>
              </w:rPr>
              <w:drawing>
                <wp:inline distT="0" distB="0" distL="0" distR="0">
                  <wp:extent cx="1881414" cy="1162050"/>
                  <wp:effectExtent l="19050" t="0" r="4536" b="0"/>
                  <wp:docPr id="20" name="Gfx/pig" descr="pi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x/pig" descr="pi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465" cy="11633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2" w:type="dxa"/>
          </w:tcPr>
          <w:p w:rsidR="002C4D26" w:rsidRDefault="002C4D26" w:rsidP="002C4D26">
            <w:pPr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  <w:r>
              <w:rPr>
                <w:rFonts w:ascii="Verdana" w:hAnsi="Verdana"/>
                <w:noProof/>
                <w:color w:val="0000FF"/>
                <w:sz w:val="15"/>
                <w:szCs w:val="15"/>
                <w:lang w:val="en-GB" w:eastAsia="en-GB" w:bidi="ar-SA"/>
              </w:rPr>
              <w:drawing>
                <wp:inline distT="0" distB="0" distL="0" distR="0">
                  <wp:extent cx="1619250" cy="971550"/>
                  <wp:effectExtent l="19050" t="0" r="0" b="0"/>
                  <wp:docPr id="21" name="Gfx/net" descr="ne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x/net" descr="ne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  <w:p w:rsidR="002C4D26" w:rsidRDefault="002C4D26" w:rsidP="002C4D26">
            <w:pPr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</w:p>
        </w:tc>
        <w:tc>
          <w:tcPr>
            <w:tcW w:w="3178" w:type="dxa"/>
          </w:tcPr>
          <w:p w:rsidR="002C4D26" w:rsidRDefault="002C4D26" w:rsidP="002C4D26">
            <w:pPr>
              <w:jc w:val="center"/>
              <w:rPr>
                <w:rFonts w:ascii="Verdana" w:hAnsi="Verdana"/>
                <w:noProof/>
                <w:color w:val="0000FF"/>
                <w:sz w:val="15"/>
                <w:szCs w:val="15"/>
              </w:rPr>
            </w:pPr>
            <w:r>
              <w:rPr>
                <w:rFonts w:ascii="Verdana" w:hAnsi="Verdana"/>
                <w:noProof/>
                <w:color w:val="0000FF"/>
                <w:sz w:val="15"/>
                <w:szCs w:val="15"/>
                <w:lang w:val="en-GB" w:eastAsia="en-GB" w:bidi="ar-SA"/>
              </w:rPr>
              <w:drawing>
                <wp:inline distT="0" distB="0" distL="0" distR="0">
                  <wp:extent cx="914400" cy="1362075"/>
                  <wp:effectExtent l="19050" t="0" r="0" b="0"/>
                  <wp:docPr id="23" name="Gfx/leg" descr="le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x/leg" descr="le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4D26" w:rsidRDefault="002C4D26" w:rsidP="002C4D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0"/>
        <w:gridCol w:w="3113"/>
        <w:gridCol w:w="3117"/>
      </w:tblGrid>
      <w:tr w:rsidR="002C4D26" w:rsidTr="002C4D26">
        <w:trPr>
          <w:trHeight w:val="1474"/>
        </w:trPr>
        <w:tc>
          <w:tcPr>
            <w:tcW w:w="3187" w:type="dxa"/>
          </w:tcPr>
          <w:p w:rsidR="002C4D26" w:rsidRPr="00007DFD" w:rsidRDefault="00007DFD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>
              <w:rPr>
                <w:rFonts w:ascii="Comic Sans MS" w:hAnsi="Comic Sans MS"/>
                <w:sz w:val="110"/>
                <w:szCs w:val="110"/>
              </w:rPr>
              <w:t>ba</w:t>
            </w:r>
            <w:r w:rsidR="002C4D26" w:rsidRPr="00007DFD">
              <w:rPr>
                <w:rFonts w:ascii="Comic Sans MS" w:hAnsi="Comic Sans MS"/>
                <w:sz w:val="110"/>
                <w:szCs w:val="110"/>
              </w:rPr>
              <w:t>g</w:t>
            </w:r>
          </w:p>
        </w:tc>
        <w:tc>
          <w:tcPr>
            <w:tcW w:w="3187" w:type="dxa"/>
          </w:tcPr>
          <w:p w:rsidR="002C4D26" w:rsidRPr="00007DFD" w:rsidRDefault="00007DFD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>
              <w:rPr>
                <w:rFonts w:ascii="Comic Sans MS" w:hAnsi="Comic Sans MS"/>
                <w:sz w:val="110"/>
                <w:szCs w:val="110"/>
              </w:rPr>
              <w:t>tap</w:t>
            </w:r>
          </w:p>
        </w:tc>
        <w:tc>
          <w:tcPr>
            <w:tcW w:w="3187" w:type="dxa"/>
          </w:tcPr>
          <w:p w:rsidR="002C4D26" w:rsidRPr="00007DFD" w:rsidRDefault="002C4D26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007DFD">
              <w:rPr>
                <w:rFonts w:ascii="Comic Sans MS" w:hAnsi="Comic Sans MS"/>
                <w:sz w:val="110"/>
                <w:szCs w:val="110"/>
              </w:rPr>
              <w:t>bat</w:t>
            </w:r>
          </w:p>
        </w:tc>
      </w:tr>
      <w:tr w:rsidR="002C4D26" w:rsidTr="002C4D26">
        <w:trPr>
          <w:trHeight w:val="1551"/>
        </w:trPr>
        <w:tc>
          <w:tcPr>
            <w:tcW w:w="3187" w:type="dxa"/>
          </w:tcPr>
          <w:p w:rsidR="002C4D26" w:rsidRPr="00007DFD" w:rsidRDefault="00007DFD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>
              <w:rPr>
                <w:rFonts w:ascii="Comic Sans MS" w:hAnsi="Comic Sans MS"/>
                <w:sz w:val="110"/>
                <w:szCs w:val="110"/>
              </w:rPr>
              <w:t>pen</w:t>
            </w:r>
          </w:p>
        </w:tc>
        <w:tc>
          <w:tcPr>
            <w:tcW w:w="3187" w:type="dxa"/>
          </w:tcPr>
          <w:p w:rsidR="002C4D26" w:rsidRPr="00007DFD" w:rsidRDefault="002C4D26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007DFD">
              <w:rPr>
                <w:rFonts w:ascii="Comic Sans MS" w:hAnsi="Comic Sans MS"/>
                <w:sz w:val="110"/>
                <w:szCs w:val="110"/>
              </w:rPr>
              <w:t>dig</w:t>
            </w:r>
          </w:p>
        </w:tc>
        <w:tc>
          <w:tcPr>
            <w:tcW w:w="3187" w:type="dxa"/>
          </w:tcPr>
          <w:p w:rsidR="002C4D26" w:rsidRPr="00007DFD" w:rsidRDefault="002C4D26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007DFD">
              <w:rPr>
                <w:rFonts w:ascii="Comic Sans MS" w:hAnsi="Comic Sans MS"/>
                <w:sz w:val="110"/>
                <w:szCs w:val="110"/>
              </w:rPr>
              <w:t>cat</w:t>
            </w:r>
          </w:p>
        </w:tc>
      </w:tr>
      <w:tr w:rsidR="002C4D26" w:rsidTr="002C4D26">
        <w:trPr>
          <w:trHeight w:val="1551"/>
        </w:trPr>
        <w:tc>
          <w:tcPr>
            <w:tcW w:w="3187" w:type="dxa"/>
          </w:tcPr>
          <w:p w:rsidR="002C4D26" w:rsidRPr="00007DFD" w:rsidRDefault="002C4D26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007DFD">
              <w:rPr>
                <w:rFonts w:ascii="Comic Sans MS" w:hAnsi="Comic Sans MS"/>
                <w:sz w:val="110"/>
                <w:szCs w:val="110"/>
              </w:rPr>
              <w:t>leg</w:t>
            </w:r>
          </w:p>
        </w:tc>
        <w:tc>
          <w:tcPr>
            <w:tcW w:w="3187" w:type="dxa"/>
          </w:tcPr>
          <w:p w:rsidR="002C4D26" w:rsidRPr="00007DFD" w:rsidRDefault="002C4D26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007DFD">
              <w:rPr>
                <w:rFonts w:ascii="Comic Sans MS" w:hAnsi="Comic Sans MS"/>
                <w:sz w:val="110"/>
                <w:szCs w:val="110"/>
              </w:rPr>
              <w:t>net</w:t>
            </w:r>
          </w:p>
        </w:tc>
        <w:tc>
          <w:tcPr>
            <w:tcW w:w="3187" w:type="dxa"/>
          </w:tcPr>
          <w:p w:rsidR="002C4D26" w:rsidRPr="00007DFD" w:rsidRDefault="002C4D26" w:rsidP="002C4D26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007DFD">
              <w:rPr>
                <w:rFonts w:ascii="Comic Sans MS" w:hAnsi="Comic Sans MS"/>
                <w:sz w:val="110"/>
                <w:szCs w:val="110"/>
              </w:rPr>
              <w:t>pig</w:t>
            </w:r>
          </w:p>
        </w:tc>
      </w:tr>
    </w:tbl>
    <w:p w:rsidR="002C4D26" w:rsidRDefault="002C4D26"/>
    <w:p w:rsidR="001C7578" w:rsidRPr="001C7578" w:rsidRDefault="001C7578" w:rsidP="00007DFD">
      <w:pPr>
        <w:jc w:val="center"/>
        <w:rPr>
          <w:rFonts w:ascii="Comic Sans MS" w:hAnsi="Comic Sans MS"/>
          <w:b w:val="0"/>
          <w:sz w:val="36"/>
        </w:rPr>
      </w:pPr>
      <w:r w:rsidRPr="001C7578">
        <w:rPr>
          <w:rFonts w:ascii="Comic Sans MS" w:hAnsi="Comic Sans MS"/>
          <w:b w:val="0"/>
          <w:sz w:val="36"/>
        </w:rPr>
        <w:lastRenderedPageBreak/>
        <w:t>Your child has shown they are ready to start to try to read simple words.</w:t>
      </w:r>
    </w:p>
    <w:p w:rsidR="002C4D26" w:rsidRDefault="00007DFD" w:rsidP="00007DFD">
      <w:pPr>
        <w:jc w:val="center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How to read a word.</w:t>
      </w:r>
    </w:p>
    <w:p w:rsidR="00007DFD" w:rsidRPr="00007DFD" w:rsidRDefault="00007DFD" w:rsidP="00007DF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</w:rPr>
      </w:pPr>
      <w:r w:rsidRPr="00007DFD">
        <w:rPr>
          <w:rFonts w:ascii="Comic Sans MS" w:hAnsi="Comic Sans MS"/>
          <w:sz w:val="28"/>
        </w:rPr>
        <w:t>Cut out the words and pictures.</w:t>
      </w:r>
    </w:p>
    <w:p w:rsidR="00007DFD" w:rsidRPr="00007DFD" w:rsidRDefault="00007DFD" w:rsidP="00007DFD">
      <w:pPr>
        <w:pStyle w:val="ListParagraph"/>
        <w:numPr>
          <w:ilvl w:val="0"/>
          <w:numId w:val="2"/>
        </w:numPr>
        <w:rPr>
          <w:rFonts w:ascii="Comic Sans MS" w:hAnsi="Comic Sans MS"/>
          <w:sz w:val="52"/>
        </w:rPr>
      </w:pPr>
      <w:r w:rsidRPr="00007DFD">
        <w:rPr>
          <w:rFonts w:ascii="Comic Sans MS" w:hAnsi="Comic Sans MS"/>
          <w:sz w:val="28"/>
        </w:rPr>
        <w:t xml:space="preserve">Put a sound button under each letter. This is a dot drawn underneath each letter and will help your child to say each sound in turn. </w:t>
      </w:r>
      <w:r w:rsidRPr="00007DFD">
        <w:rPr>
          <w:rFonts w:ascii="Comic Sans MS" w:hAnsi="Comic Sans MS"/>
          <w:sz w:val="28"/>
        </w:rPr>
        <w:t>E.g.</w:t>
      </w:r>
      <w:r w:rsidRPr="00007DFD">
        <w:rPr>
          <w:rFonts w:ascii="Comic Sans MS" w:hAnsi="Comic Sans MS"/>
          <w:sz w:val="52"/>
        </w:rPr>
        <w:t xml:space="preserve"> m a p</w:t>
      </w:r>
    </w:p>
    <w:p w:rsidR="00007DFD" w:rsidRPr="00007DFD" w:rsidRDefault="00007DFD" w:rsidP="00007DFD">
      <w:pPr>
        <w:pStyle w:val="ListParagraph"/>
        <w:numPr>
          <w:ilvl w:val="0"/>
          <w:numId w:val="2"/>
        </w:numPr>
      </w:pPr>
      <w:r w:rsidRPr="00007DFD">
        <w:rPr>
          <w:rFonts w:ascii="Comic Sans MS" w:hAnsi="Comic Sans MS"/>
          <w:sz w:val="28"/>
        </w:rPr>
        <w:t xml:space="preserve">If your child cannot remember a sound then do tell them, here is a </w:t>
      </w:r>
      <w:r w:rsidR="001C7578" w:rsidRPr="00007DFD">
        <w:rPr>
          <w:rFonts w:ascii="Comic Sans MS" w:hAnsi="Comic Sans MS"/>
          <w:sz w:val="28"/>
        </w:rPr>
        <w:t>link, which</w:t>
      </w:r>
      <w:r w:rsidRPr="00007DFD">
        <w:rPr>
          <w:rFonts w:ascii="Comic Sans MS" w:hAnsi="Comic Sans MS"/>
          <w:sz w:val="28"/>
        </w:rPr>
        <w:t xml:space="preserve"> demonstrates h</w:t>
      </w:r>
      <w:r>
        <w:rPr>
          <w:rFonts w:ascii="Comic Sans MS" w:hAnsi="Comic Sans MS"/>
          <w:sz w:val="28"/>
        </w:rPr>
        <w:t xml:space="preserve">ow to say each sound (phoneme) correctly. It is </w:t>
      </w:r>
      <w:r w:rsidR="001C7578">
        <w:rPr>
          <w:rFonts w:ascii="Comic Sans MS" w:hAnsi="Comic Sans MS"/>
          <w:sz w:val="28"/>
        </w:rPr>
        <w:t>important</w:t>
      </w:r>
      <w:r>
        <w:rPr>
          <w:rFonts w:ascii="Comic Sans MS" w:hAnsi="Comic Sans MS"/>
          <w:sz w:val="28"/>
        </w:rPr>
        <w:t xml:space="preserve"> to say it clearly.</w:t>
      </w:r>
    </w:p>
    <w:p w:rsidR="00007DFD" w:rsidRDefault="00007DFD" w:rsidP="00007DFD">
      <w:pPr>
        <w:pStyle w:val="ListParagraph"/>
        <w:ind w:left="1440"/>
        <w:rPr>
          <w:rStyle w:val="Hyperlink"/>
        </w:rPr>
      </w:pPr>
      <w:r>
        <w:rPr>
          <w:rFonts w:ascii="Comic Sans MS" w:hAnsi="Comic Sans MS"/>
          <w:sz w:val="28"/>
        </w:rPr>
        <w:t xml:space="preserve"> </w:t>
      </w:r>
      <w:hyperlink r:id="rId20" w:history="1">
        <w:r w:rsidRPr="00155A00">
          <w:rPr>
            <w:rStyle w:val="Hyperlink"/>
          </w:rPr>
          <w:t>https://www.youtube.com/watch?v=BqhXUW_v-1s</w:t>
        </w:r>
      </w:hyperlink>
    </w:p>
    <w:p w:rsidR="00007DFD" w:rsidRDefault="00007DFD" w:rsidP="00007DFD">
      <w:pPr>
        <w:pStyle w:val="ListParagraph"/>
        <w:ind w:left="1440"/>
      </w:pPr>
    </w:p>
    <w:p w:rsidR="00007DFD" w:rsidRDefault="001C7578" w:rsidP="00007DFD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Repeat each sound in turn a few times. Your child may roll their arms to blend the word together; this is a technique we use in school.</w:t>
      </w:r>
    </w:p>
    <w:p w:rsidR="001C7578" w:rsidRDefault="001C7578" w:rsidP="00007DFD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Read each word a few times to increase fluency and confidence.</w:t>
      </w:r>
    </w:p>
    <w:p w:rsidR="001C7578" w:rsidRDefault="001C7578" w:rsidP="00007DFD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your child struggles, then cut out the pictures and use these to help your child match the picture to a word.</w:t>
      </w:r>
    </w:p>
    <w:p w:rsidR="001C7578" w:rsidRDefault="001C7578" w:rsidP="00007DFD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aim is for your child to build confidence and succeed. So keep practicing these words and praise your child. </w:t>
      </w:r>
    </w:p>
    <w:p w:rsidR="001C7578" w:rsidRDefault="001C7578" w:rsidP="00007DFD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Little and often is key, one or two words a day is fine.</w:t>
      </w:r>
    </w:p>
    <w:p w:rsidR="002C4D26" w:rsidRDefault="001C7578" w:rsidP="0083038E">
      <w:pPr>
        <w:pStyle w:val="ListParagraph"/>
        <w:numPr>
          <w:ilvl w:val="0"/>
          <w:numId w:val="2"/>
        </w:numPr>
      </w:pPr>
      <w:r w:rsidRPr="001C7578">
        <w:rPr>
          <w:rFonts w:ascii="Comic Sans MS" w:hAnsi="Comic Sans MS"/>
          <w:sz w:val="28"/>
        </w:rPr>
        <w:t>Please email me if I can help in anyway.</w:t>
      </w:r>
      <w:bookmarkStart w:id="0" w:name="_GoBack"/>
      <w:bookmarkEnd w:id="0"/>
    </w:p>
    <w:sectPr w:rsidR="002C4D26" w:rsidSect="00576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C1A23"/>
    <w:multiLevelType w:val="hybridMultilevel"/>
    <w:tmpl w:val="CE4496C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E25CD3"/>
    <w:multiLevelType w:val="hybridMultilevel"/>
    <w:tmpl w:val="9F7A77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F0214"/>
    <w:multiLevelType w:val="hybridMultilevel"/>
    <w:tmpl w:val="C7F832D0"/>
    <w:lvl w:ilvl="0" w:tplc="BC686B16">
      <w:start w:val="1"/>
      <w:numFmt w:val="decimal"/>
      <w:lvlText w:val="%1."/>
      <w:lvlJc w:val="left"/>
      <w:pPr>
        <w:ind w:left="1440" w:hanging="360"/>
      </w:pPr>
      <w:rPr>
        <w:sz w:val="28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A915C96"/>
    <w:multiLevelType w:val="hybridMultilevel"/>
    <w:tmpl w:val="42AC3A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D26"/>
    <w:rsid w:val="00007DFD"/>
    <w:rsid w:val="001C7578"/>
    <w:rsid w:val="002C4D26"/>
    <w:rsid w:val="00576E0D"/>
    <w:rsid w:val="00691A59"/>
    <w:rsid w:val="00B57785"/>
    <w:rsid w:val="00CA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8CA0"/>
  <w15:docId w15:val="{DC7BA3A8-DBF4-4141-B168-C655E77F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Infant" w:eastAsiaTheme="minorHAnsi" w:hAnsi="SassoonInfant" w:cstheme="minorBidi"/>
        <w:b/>
        <w:bCs/>
        <w:sz w:val="24"/>
        <w:szCs w:val="24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E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4D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D26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2C4D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07DFD"/>
    <w:pPr>
      <w:ind w:left="720"/>
      <w:contextualSpacing/>
    </w:pPr>
    <w:rPr>
      <w:szCs w:val="30"/>
    </w:rPr>
  </w:style>
  <w:style w:type="character" w:styleId="Hyperlink">
    <w:name w:val="Hyperlink"/>
    <w:basedOn w:val="DefaultParagraphFont"/>
    <w:uiPriority w:val="99"/>
    <w:unhideWhenUsed/>
    <w:rsid w:val="00007D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hyperlink" Target="http://www.worksheetgenius.com/html/serve_clipart.php?clip=le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://www.worksheetgenius.com/html/serve_clipart.php?clip=bat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://www.worksheetgenius.com/html/serve_clipart.php?clip=net" TargetMode="External"/><Relationship Id="rId20" Type="http://schemas.openxmlformats.org/officeDocument/2006/relationships/hyperlink" Target="https://www.youtube.com/watch?v=BqhXUW_v-1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worksheetgenius.com/html/serve_clipart.php?clip=cat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://www.worksheetgenius.com/html/serve_clipart.php?clip=dig" TargetMode="External"/><Relationship Id="rId14" Type="http://schemas.openxmlformats.org/officeDocument/2006/relationships/hyperlink" Target="http://www.worksheetgenius.com/html/serve_clipart.php?clip=pi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969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iLLUSiON</dc:creator>
  <cp:keywords/>
  <dc:description/>
  <cp:lastModifiedBy>Kay Tomlinson</cp:lastModifiedBy>
  <cp:revision>2</cp:revision>
  <cp:lastPrinted>2009-12-02T07:36:00Z</cp:lastPrinted>
  <dcterms:created xsi:type="dcterms:W3CDTF">2020-10-17T15:19:00Z</dcterms:created>
  <dcterms:modified xsi:type="dcterms:W3CDTF">2020-10-17T15:19:00Z</dcterms:modified>
</cp:coreProperties>
</file>